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38696" w14:textId="4FF9EF77" w:rsidR="00C162CF" w:rsidRPr="00C162CF" w:rsidRDefault="00C162CF" w:rsidP="00C16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62CF">
        <w:rPr>
          <w:rFonts w:ascii="Times New Roman" w:hAnsi="Times New Roman" w:cs="Times New Roman"/>
          <w:sz w:val="24"/>
          <w:szCs w:val="24"/>
        </w:rPr>
        <w:t>Xodia</w:t>
      </w:r>
      <w:proofErr w:type="spellEnd"/>
      <w:r w:rsidRPr="00C162CF">
        <w:rPr>
          <w:rFonts w:ascii="Times New Roman" w:hAnsi="Times New Roman" w:cs="Times New Roman"/>
          <w:sz w:val="24"/>
          <w:szCs w:val="24"/>
        </w:rPr>
        <w:t xml:space="preserve"> C</w:t>
      </w:r>
      <w:r w:rsidRPr="00C162CF">
        <w:rPr>
          <w:rFonts w:ascii="Times New Roman" w:hAnsi="Times New Roman" w:cs="Times New Roman"/>
          <w:sz w:val="24"/>
          <w:szCs w:val="24"/>
        </w:rPr>
        <w:t>.</w:t>
      </w:r>
    </w:p>
    <w:p w14:paraId="42647CF9" w14:textId="6CE8D78A" w:rsidR="00C162CF" w:rsidRPr="00C162CF" w:rsidRDefault="00C162CF" w:rsidP="00C16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2CF">
        <w:rPr>
          <w:rFonts w:ascii="Times New Roman" w:hAnsi="Times New Roman" w:cs="Times New Roman"/>
          <w:sz w:val="24"/>
          <w:szCs w:val="24"/>
        </w:rPr>
        <w:t>“</w:t>
      </w:r>
      <w:r w:rsidRPr="00C162CF">
        <w:rPr>
          <w:rFonts w:ascii="Times New Roman" w:hAnsi="Times New Roman" w:cs="Times New Roman"/>
          <w:sz w:val="24"/>
          <w:szCs w:val="24"/>
        </w:rPr>
        <w:t>Directing A Christmas Carol for a Contemporary Audience: Walking the Lines of Tradition and Innovation</w:t>
      </w:r>
      <w:r w:rsidRPr="00C162CF">
        <w:rPr>
          <w:rFonts w:ascii="Times New Roman" w:hAnsi="Times New Roman" w:cs="Times New Roman"/>
          <w:sz w:val="24"/>
          <w:szCs w:val="24"/>
        </w:rPr>
        <w:t>”</w:t>
      </w:r>
    </w:p>
    <w:p w14:paraId="3BA1C48A" w14:textId="197C5D2A" w:rsidR="00C162CF" w:rsidRPr="00C162CF" w:rsidRDefault="00C162CF" w:rsidP="00C16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2CF">
        <w:rPr>
          <w:rFonts w:ascii="Times New Roman" w:hAnsi="Times New Roman" w:cs="Times New Roman"/>
          <w:sz w:val="24"/>
          <w:szCs w:val="24"/>
        </w:rPr>
        <w:t xml:space="preserve">Major: </w:t>
      </w:r>
      <w:r w:rsidRPr="00C162CF">
        <w:rPr>
          <w:rFonts w:ascii="Times New Roman" w:hAnsi="Times New Roman" w:cs="Times New Roman"/>
          <w:sz w:val="24"/>
          <w:szCs w:val="24"/>
        </w:rPr>
        <w:t>Theatre Arts</w:t>
      </w:r>
    </w:p>
    <w:p w14:paraId="530ECDF4" w14:textId="11CEE4DB" w:rsidR="00C162CF" w:rsidRPr="00C162CF" w:rsidRDefault="00C162CF" w:rsidP="00C16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2CF">
        <w:rPr>
          <w:rFonts w:ascii="Times New Roman" w:hAnsi="Times New Roman" w:cs="Times New Roman"/>
          <w:sz w:val="24"/>
          <w:szCs w:val="24"/>
        </w:rPr>
        <w:t xml:space="preserve">Faculty Advisor: </w:t>
      </w:r>
      <w:r w:rsidRPr="00C162CF">
        <w:rPr>
          <w:rFonts w:ascii="Times New Roman" w:hAnsi="Times New Roman" w:cs="Times New Roman"/>
          <w:sz w:val="24"/>
          <w:szCs w:val="24"/>
        </w:rPr>
        <w:t>Prof. Nichole Hamilton</w:t>
      </w:r>
    </w:p>
    <w:p w14:paraId="69635102" w14:textId="1701E8A6" w:rsidR="00C162CF" w:rsidRDefault="00C162CF" w:rsidP="00C16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2CF">
        <w:rPr>
          <w:rFonts w:ascii="Times New Roman" w:hAnsi="Times New Roman" w:cs="Times New Roman"/>
          <w:sz w:val="24"/>
          <w:szCs w:val="24"/>
        </w:rPr>
        <w:t>Honors Thesis</w:t>
      </w:r>
    </w:p>
    <w:p w14:paraId="6879781D" w14:textId="77777777" w:rsidR="00C162CF" w:rsidRPr="00C162CF" w:rsidRDefault="00C162CF" w:rsidP="00C16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E982F7" w14:textId="28521D4A" w:rsidR="00C162CF" w:rsidRPr="00C162CF" w:rsidRDefault="00C162CF" w:rsidP="00C16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2CF">
        <w:rPr>
          <w:rFonts w:ascii="Times New Roman" w:hAnsi="Times New Roman" w:cs="Times New Roman"/>
          <w:sz w:val="24"/>
          <w:szCs w:val="24"/>
        </w:rPr>
        <w:t xml:space="preserve">How does one direct one of the most ubiquitous plays in America while balancing tradition and innovation? As shown by NMSU’s recent A Christmas Carol, this disconnect may be bridged through the creation of common vocabulary amongst ensemble members through use of Chekhov movement exercises and </w:t>
      </w:r>
      <w:proofErr w:type="spellStart"/>
      <w:r w:rsidRPr="00C162CF">
        <w:rPr>
          <w:rFonts w:ascii="Times New Roman" w:hAnsi="Times New Roman" w:cs="Times New Roman"/>
          <w:sz w:val="24"/>
          <w:szCs w:val="24"/>
        </w:rPr>
        <w:t>Boalian</w:t>
      </w:r>
      <w:proofErr w:type="spellEnd"/>
      <w:r w:rsidRPr="00C162CF">
        <w:rPr>
          <w:rFonts w:ascii="Times New Roman" w:hAnsi="Times New Roman" w:cs="Times New Roman"/>
          <w:sz w:val="24"/>
          <w:szCs w:val="24"/>
        </w:rPr>
        <w:t xml:space="preserve"> theatre games. Historical context was also used as a foundational reference point throughout rehearsals. Brechtian design elements were implemented to explore darker themes in the story, reinforcing parallels to contemporary socio-political issues. Collectively, use of these techniques created a show that newly engaged audiences, while also satisfying traditional expectations of the show.</w:t>
      </w:r>
    </w:p>
    <w:p w14:paraId="1C4AE781" w14:textId="77777777" w:rsidR="002D39ED" w:rsidRPr="00C162CF" w:rsidRDefault="002D39ED" w:rsidP="00C16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D39ED" w:rsidRPr="00C16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CF"/>
    <w:rsid w:val="001A11CF"/>
    <w:rsid w:val="002D39ED"/>
    <w:rsid w:val="004D3C0C"/>
    <w:rsid w:val="00500AA4"/>
    <w:rsid w:val="00C1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84D03"/>
  <w15:chartTrackingRefBased/>
  <w15:docId w15:val="{65A9B271-9BCF-4DCE-8FDF-737A1755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A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Stanton</dc:creator>
  <cp:keywords/>
  <dc:description/>
  <cp:lastModifiedBy>honors</cp:lastModifiedBy>
  <cp:revision>2</cp:revision>
  <dcterms:created xsi:type="dcterms:W3CDTF">2021-02-26T17:23:00Z</dcterms:created>
  <dcterms:modified xsi:type="dcterms:W3CDTF">2021-02-26T17:23:00Z</dcterms:modified>
</cp:coreProperties>
</file>